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D03101">
      <w:pPr>
        <w:spacing w:line="578" w:lineRule="exact"/>
        <w:rPr>
          <w:rFonts w:hint="default" w:ascii="仿宋_GB2312" w:hAnsi="仿宋_GB2312" w:eastAsia="仿宋_GB2312" w:cs="仿宋_GB2312"/>
          <w:spacing w:val="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"/>
          <w:sz w:val="32"/>
          <w:szCs w:val="32"/>
          <w:lang w:val="en-US" w:eastAsia="zh-CN"/>
        </w:rPr>
        <w:t>附件6：</w:t>
      </w:r>
    </w:p>
    <w:p w14:paraId="36BD163F">
      <w:pPr>
        <w:spacing w:line="64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“挑战杯”大学生创业计划竞赛评分细则</w:t>
      </w:r>
      <w:bookmarkEnd w:id="0"/>
    </w:p>
    <w:p w14:paraId="277AAD44">
      <w:pPr>
        <w:rPr>
          <w:rFonts w:ascii="黑体" w:hAnsi="黑体" w:eastAsia="黑体" w:cs="黑体"/>
          <w:sz w:val="28"/>
          <w:szCs w:val="36"/>
        </w:rPr>
      </w:pPr>
    </w:p>
    <w:p w14:paraId="794C06D5">
      <w:pPr>
        <w:snapToGrid w:val="0"/>
        <w:spacing w:line="276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一、科技创新和未来产业组项目评审要点</w:t>
      </w:r>
    </w:p>
    <w:p w14:paraId="1E371F1B">
      <w:pPr>
        <w:snapToGrid w:val="0"/>
        <w:spacing w:line="276" w:lineRule="auto"/>
        <w:ind w:firstLine="562" w:firstLineChars="200"/>
        <w:rPr>
          <w:rFonts w:hint="eastAsia" w:ascii="仿宋_GB2312" w:hAnsi="黑体" w:eastAsia="仿宋_GB2312" w:cs="黑体"/>
          <w:b/>
          <w:sz w:val="28"/>
          <w:szCs w:val="28"/>
        </w:rPr>
      </w:pPr>
      <w:r>
        <w:rPr>
          <w:rFonts w:hint="eastAsia" w:ascii="仿宋_GB2312" w:hAnsi="黑体" w:eastAsia="仿宋_GB2312" w:cs="黑体"/>
          <w:b/>
          <w:sz w:val="28"/>
          <w:szCs w:val="28"/>
        </w:rPr>
        <w:t>（一）创新意义（30分）</w:t>
      </w:r>
    </w:p>
    <w:p w14:paraId="2C94BC40">
      <w:pPr>
        <w:snapToGrid w:val="0"/>
        <w:spacing w:line="276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1、具有原始创新或技术突破，取得一定数量和质量的创新成果(专利、创新奖励、行业认可等)。</w:t>
      </w:r>
    </w:p>
    <w:p w14:paraId="554B58A5">
      <w:pPr>
        <w:snapToGrid w:val="0"/>
        <w:spacing w:line="276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2、项目在科学技术、社会服务形式、商业模式、管理运营、应用场景等方面的创新程度。</w:t>
      </w:r>
    </w:p>
    <w:p w14:paraId="7103F4BA">
      <w:pPr>
        <w:snapToGrid w:val="0"/>
        <w:spacing w:line="276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3、创新成果对于赋能传统产业、解决社会问题，助力形成新产业、新业态、新模式有积极意义。</w:t>
      </w:r>
    </w:p>
    <w:p w14:paraId="39FAFC04">
      <w:pPr>
        <w:snapToGrid w:val="0"/>
        <w:spacing w:line="276" w:lineRule="auto"/>
        <w:ind w:firstLine="562" w:firstLineChars="200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（二）实践过程（25分）</w:t>
      </w:r>
    </w:p>
    <w:p w14:paraId="357C7E11">
      <w:pPr>
        <w:snapToGrid w:val="0"/>
        <w:spacing w:line="276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项目通过深入社会、行业、实验场所、实训基地，开展调查研究试点运营、试验论证，形成可靠的一手材料，强调实地调查和实践检验。</w:t>
      </w:r>
    </w:p>
    <w:p w14:paraId="2BA49F96">
      <w:pPr>
        <w:snapToGrid w:val="0"/>
        <w:spacing w:line="276" w:lineRule="auto"/>
        <w:ind w:firstLine="562" w:firstLineChars="200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（三）社会价值（20分）</w:t>
      </w:r>
    </w:p>
    <w:p w14:paraId="2A1BF07F">
      <w:pPr>
        <w:snapToGrid w:val="0"/>
        <w:spacing w:line="276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1、项目结合社会实践、社会观察，履行社会责任的做法与成效，在科技创新方面的社会贡献度。</w:t>
      </w:r>
    </w:p>
    <w:p w14:paraId="04A5F08C">
      <w:pPr>
        <w:snapToGrid w:val="0"/>
        <w:spacing w:line="276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2、项目直接提供就业岗位的数量和质量。项目间接带动就业的能力和规模。未来在持续吸纳、带动就业的能力等。</w:t>
      </w:r>
    </w:p>
    <w:p w14:paraId="03B99F19">
      <w:pPr>
        <w:snapToGrid w:val="0"/>
        <w:spacing w:line="276" w:lineRule="auto"/>
        <w:ind w:firstLine="562" w:firstLineChars="200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（四）发展前景（15分）</w:t>
      </w:r>
    </w:p>
    <w:p w14:paraId="77EE4EF1">
      <w:pPr>
        <w:snapToGrid w:val="0"/>
        <w:spacing w:line="276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1、项目在商业模式、营销策略、财务管理、发展战略等方面设计完整、合理、可行。</w:t>
      </w:r>
    </w:p>
    <w:p w14:paraId="0BEEEF18">
      <w:pPr>
        <w:snapToGrid w:val="0"/>
        <w:spacing w:line="276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2、目标定位、市场分析清晰、有前瞻性。</w:t>
      </w:r>
    </w:p>
    <w:p w14:paraId="4A664E2E">
      <w:pPr>
        <w:snapToGrid w:val="0"/>
        <w:spacing w:line="276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3、盈利能力推导过程合理，能够实现可持续发展、前景乐观。</w:t>
      </w:r>
    </w:p>
    <w:p w14:paraId="75A2ED96">
      <w:pPr>
        <w:snapToGrid w:val="0"/>
        <w:spacing w:line="276" w:lineRule="auto"/>
        <w:ind w:firstLine="562" w:firstLineChars="200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（五）团队协作（10分）</w:t>
      </w:r>
    </w:p>
    <w:p w14:paraId="692B2F5C">
      <w:pPr>
        <w:snapToGrid w:val="0"/>
        <w:spacing w:line="276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1、团队成员了解社会现状、关注社会民生，具备一定解决社会问题的能力和水平。</w:t>
      </w:r>
    </w:p>
    <w:p w14:paraId="45189A8E">
      <w:pPr>
        <w:snapToGrid w:val="0"/>
        <w:spacing w:line="276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2、团队成员的专业背景、创业意识、创业素质、价值观念与项目需求相匹配。</w:t>
      </w:r>
    </w:p>
    <w:p w14:paraId="53927E6C">
      <w:pPr>
        <w:snapToGrid w:val="0"/>
        <w:spacing w:line="276" w:lineRule="auto"/>
        <w:ind w:firstLine="560" w:firstLineChars="200"/>
        <w:rPr>
          <w:rFonts w:hint="eastAsia" w:ascii="仿宋_GB2312" w:hAnsi="黑体" w:eastAsia="仿宋_GB2312" w:cs="黑体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3、团队组织架构与分工情况</w:t>
      </w:r>
    </w:p>
    <w:p w14:paraId="16557670">
      <w:pPr>
        <w:rPr>
          <w:rFonts w:ascii="黑体" w:hAnsi="黑体" w:eastAsia="黑体" w:cs="黑体"/>
          <w:sz w:val="28"/>
          <w:szCs w:val="36"/>
        </w:rPr>
      </w:pPr>
      <w:r>
        <w:rPr>
          <w:rFonts w:hint="eastAsia" w:ascii="黑体" w:hAnsi="黑体" w:eastAsia="黑体" w:cs="黑体"/>
          <w:sz w:val="28"/>
          <w:szCs w:val="36"/>
        </w:rPr>
        <w:br w:type="page"/>
      </w:r>
    </w:p>
    <w:p w14:paraId="2D1946A3">
      <w:pPr>
        <w:snapToGrid w:val="0"/>
        <w:spacing w:line="276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二、乡村振兴和农业农村现代化组项目评审要点</w:t>
      </w:r>
    </w:p>
    <w:p w14:paraId="5DAFB843">
      <w:pPr>
        <w:snapToGrid w:val="0"/>
        <w:spacing w:line="276" w:lineRule="auto"/>
        <w:ind w:firstLine="562" w:firstLineChars="200"/>
        <w:rPr>
          <w:rFonts w:hint="eastAsia" w:ascii="仿宋_GB2312" w:hAnsi="黑体" w:eastAsia="仿宋_GB2312" w:cs="黑体"/>
          <w:b/>
          <w:sz w:val="28"/>
          <w:szCs w:val="28"/>
        </w:rPr>
      </w:pPr>
      <w:r>
        <w:rPr>
          <w:rFonts w:hint="eastAsia" w:ascii="仿宋_GB2312" w:hAnsi="黑体" w:eastAsia="仿宋_GB2312" w:cs="黑体"/>
          <w:b/>
          <w:sz w:val="28"/>
          <w:szCs w:val="28"/>
        </w:rPr>
        <w:t>（一）创新意义（</w:t>
      </w:r>
      <w:r>
        <w:rPr>
          <w:rFonts w:ascii="仿宋_GB2312" w:hAnsi="黑体" w:eastAsia="仿宋_GB2312" w:cs="黑体"/>
          <w:b/>
          <w:sz w:val="28"/>
          <w:szCs w:val="28"/>
        </w:rPr>
        <w:t>2</w:t>
      </w:r>
      <w:r>
        <w:rPr>
          <w:rFonts w:hint="eastAsia" w:ascii="仿宋_GB2312" w:hAnsi="黑体" w:eastAsia="仿宋_GB2312" w:cs="黑体"/>
          <w:b/>
          <w:sz w:val="28"/>
          <w:szCs w:val="28"/>
        </w:rPr>
        <w:t>0分）</w:t>
      </w:r>
    </w:p>
    <w:p w14:paraId="03A0393A">
      <w:pPr>
        <w:snapToGrid w:val="0"/>
        <w:spacing w:line="276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1、具有原始创新或技术突破，取得一定数量和质量的创新成果(专利、创新奖励、行业认可等)。</w:t>
      </w:r>
    </w:p>
    <w:p w14:paraId="1A284299">
      <w:pPr>
        <w:snapToGrid w:val="0"/>
        <w:spacing w:line="276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2、项目在科学技术、社会服务形式、商业模式、管理运营、应用场景等方面的创新程度。</w:t>
      </w:r>
    </w:p>
    <w:p w14:paraId="2FB2249E">
      <w:pPr>
        <w:snapToGrid w:val="0"/>
        <w:spacing w:line="276" w:lineRule="auto"/>
        <w:ind w:firstLine="562" w:firstLineChars="200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（二）实践过程（25分）</w:t>
      </w:r>
    </w:p>
    <w:p w14:paraId="5B177B73">
      <w:pPr>
        <w:snapToGrid w:val="0"/>
        <w:spacing w:line="276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项目通过深入乡村、社会、行业、实验场所、实训基地，开展调查研究、试点运营、试验论证，形成可靠的一手材料，强调实地调查和实践检验。</w:t>
      </w:r>
    </w:p>
    <w:p w14:paraId="66F11C4A">
      <w:pPr>
        <w:snapToGrid w:val="0"/>
        <w:spacing w:line="276" w:lineRule="auto"/>
        <w:ind w:firstLine="562" w:firstLineChars="200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（三）社会价值（</w:t>
      </w:r>
      <w:r>
        <w:rPr>
          <w:rFonts w:ascii="仿宋_GB2312" w:hAnsi="仿宋_GB2312" w:eastAsia="仿宋_GB2312" w:cs="仿宋_GB2312"/>
          <w:b/>
          <w:sz w:val="28"/>
          <w:szCs w:val="28"/>
        </w:rPr>
        <w:t>3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0分）</w:t>
      </w:r>
    </w:p>
    <w:p w14:paraId="5B8A6A9C">
      <w:pPr>
        <w:snapToGrid w:val="0"/>
        <w:spacing w:line="276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1、项目结合社会实践、社会观察，履行社会责任的做法与成效，对乡村振兴和农业农村现代化等社会问题的贡献度。</w:t>
      </w:r>
    </w:p>
    <w:p w14:paraId="703F53C5">
      <w:pPr>
        <w:snapToGrid w:val="0"/>
        <w:spacing w:line="276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2、在引入社会资源方面对农村组织和农民增收、地方产业结构优化等的效果。</w:t>
      </w:r>
    </w:p>
    <w:p w14:paraId="0DCB4525">
      <w:pPr>
        <w:snapToGrid w:val="0"/>
        <w:spacing w:line="276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3、项目对促进乡村就业、教育、医疗、养老、环境保护与生态建设等方面的效果。</w:t>
      </w:r>
    </w:p>
    <w:p w14:paraId="00DE4326">
      <w:pPr>
        <w:snapToGrid w:val="0"/>
        <w:spacing w:line="276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4、项目直接提供就业岗位的数量和质量。项目间接带动就业的能力和规模。未来在持续吸纳、带动就业的能力等。</w:t>
      </w:r>
    </w:p>
    <w:p w14:paraId="48609665">
      <w:pPr>
        <w:snapToGrid w:val="0"/>
        <w:spacing w:line="276" w:lineRule="auto"/>
        <w:ind w:firstLine="562" w:firstLineChars="200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（四）发展前景（15分）</w:t>
      </w:r>
    </w:p>
    <w:p w14:paraId="4DE8C217">
      <w:pPr>
        <w:snapToGrid w:val="0"/>
        <w:spacing w:line="276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1、项目的持续生存能力。</w:t>
      </w:r>
    </w:p>
    <w:p w14:paraId="08EF1947">
      <w:pPr>
        <w:snapToGrid w:val="0"/>
        <w:spacing w:line="276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2、创新研发、生产销售、资源整合等持续运营能力。</w:t>
      </w:r>
    </w:p>
    <w:p w14:paraId="6721D28D">
      <w:pPr>
        <w:snapToGrid w:val="0"/>
        <w:spacing w:line="276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3、项目模式可复制、可推广、具有示范效应等。</w:t>
      </w:r>
    </w:p>
    <w:p w14:paraId="2076906D">
      <w:pPr>
        <w:snapToGrid w:val="0"/>
        <w:spacing w:line="276" w:lineRule="auto"/>
        <w:ind w:firstLine="562" w:firstLineChars="200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（五）团队协作（10分）</w:t>
      </w:r>
    </w:p>
    <w:p w14:paraId="5228CD29">
      <w:pPr>
        <w:snapToGrid w:val="0"/>
        <w:spacing w:line="276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1、团队成员了解社会现状、关注社会民生，具备一定解决社会问题的能力和水平。</w:t>
      </w:r>
    </w:p>
    <w:p w14:paraId="3E271280">
      <w:pPr>
        <w:snapToGrid w:val="0"/>
        <w:spacing w:line="276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2、团队成员的专业背景、创业意识、创业素质、价值观念与项目需求相匹配。</w:t>
      </w:r>
    </w:p>
    <w:p w14:paraId="2194326D">
      <w:pPr>
        <w:snapToGrid w:val="0"/>
        <w:spacing w:line="276" w:lineRule="auto"/>
        <w:ind w:firstLine="560" w:firstLineChars="200"/>
        <w:rPr>
          <w:rFonts w:hint="eastAsia" w:ascii="仿宋_GB2312" w:hAnsi="黑体" w:eastAsia="仿宋_GB2312" w:cs="黑体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3、团队组织架构与分工情况。</w:t>
      </w:r>
    </w:p>
    <w:p w14:paraId="2A811CB9">
      <w:pPr>
        <w:rPr>
          <w:rFonts w:hint="eastAsia" w:ascii="黑体" w:hAnsi="黑体" w:eastAsia="黑体" w:cs="黑体"/>
          <w:sz w:val="28"/>
          <w:szCs w:val="36"/>
        </w:rPr>
      </w:pPr>
    </w:p>
    <w:p w14:paraId="51B60307">
      <w:pPr>
        <w:widowControl/>
        <w:jc w:val="left"/>
        <w:rPr>
          <w:rFonts w:ascii="黑体" w:hAnsi="黑体" w:eastAsia="黑体" w:cs="黑体"/>
          <w:sz w:val="28"/>
          <w:szCs w:val="36"/>
        </w:rPr>
      </w:pPr>
      <w:r>
        <w:rPr>
          <w:rFonts w:ascii="黑体" w:hAnsi="黑体" w:eastAsia="黑体" w:cs="黑体"/>
          <w:sz w:val="28"/>
          <w:szCs w:val="36"/>
        </w:rPr>
        <w:br w:type="page"/>
      </w:r>
    </w:p>
    <w:p w14:paraId="0E2FFE12">
      <w:pPr>
        <w:rPr>
          <w:rFonts w:ascii="黑体" w:hAnsi="黑体" w:eastAsia="黑体" w:cs="黑体"/>
          <w:sz w:val="28"/>
          <w:szCs w:val="36"/>
        </w:rPr>
      </w:pPr>
      <w:r>
        <w:rPr>
          <w:rFonts w:hint="eastAsia" w:ascii="黑体" w:hAnsi="黑体" w:eastAsia="黑体" w:cs="黑体"/>
          <w:sz w:val="28"/>
          <w:szCs w:val="36"/>
        </w:rPr>
        <w:t>三、城市治理和社会服务组项目评审要点</w:t>
      </w:r>
    </w:p>
    <w:p w14:paraId="6577C481">
      <w:pPr>
        <w:snapToGrid w:val="0"/>
        <w:spacing w:line="276" w:lineRule="auto"/>
        <w:ind w:firstLine="562" w:firstLineChars="200"/>
        <w:rPr>
          <w:rFonts w:hint="eastAsia" w:ascii="仿宋_GB2312" w:hAnsi="黑体" w:eastAsia="仿宋_GB2312" w:cs="黑体"/>
          <w:b/>
          <w:sz w:val="28"/>
          <w:szCs w:val="28"/>
        </w:rPr>
      </w:pPr>
      <w:r>
        <w:rPr>
          <w:rFonts w:hint="eastAsia" w:ascii="仿宋_GB2312" w:hAnsi="黑体" w:eastAsia="仿宋_GB2312" w:cs="黑体"/>
          <w:b/>
          <w:sz w:val="28"/>
          <w:szCs w:val="28"/>
        </w:rPr>
        <w:t>（一）创新意义（</w:t>
      </w:r>
      <w:r>
        <w:rPr>
          <w:rFonts w:ascii="仿宋_GB2312" w:hAnsi="黑体" w:eastAsia="仿宋_GB2312" w:cs="黑体"/>
          <w:b/>
          <w:sz w:val="28"/>
          <w:szCs w:val="28"/>
        </w:rPr>
        <w:t>2</w:t>
      </w:r>
      <w:r>
        <w:rPr>
          <w:rFonts w:hint="eastAsia" w:ascii="仿宋_GB2312" w:hAnsi="黑体" w:eastAsia="仿宋_GB2312" w:cs="黑体"/>
          <w:b/>
          <w:sz w:val="28"/>
          <w:szCs w:val="28"/>
        </w:rPr>
        <w:t>0分）</w:t>
      </w:r>
    </w:p>
    <w:p w14:paraId="6ACF5261">
      <w:pPr>
        <w:snapToGrid w:val="0"/>
        <w:spacing w:line="276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1、具有原始创新或技术突破，取得一定数量和质量的创新成果(专利、创新奖励、行业认可等)。</w:t>
      </w:r>
    </w:p>
    <w:p w14:paraId="6079434D">
      <w:pPr>
        <w:snapToGrid w:val="0"/>
        <w:spacing w:line="276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2、项目在科学技术、社会服务形式、商业模式、管理运营、应用场景等方面的创新程度。</w:t>
      </w:r>
    </w:p>
    <w:p w14:paraId="7AD3A751">
      <w:pPr>
        <w:snapToGrid w:val="0"/>
        <w:spacing w:line="276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3、创新成果对于赋能传统产业、解决社会问题，助力形成新产业、新业态、新模式有积极意义。</w:t>
      </w:r>
    </w:p>
    <w:p w14:paraId="43DE2628">
      <w:pPr>
        <w:snapToGrid w:val="0"/>
        <w:spacing w:line="276" w:lineRule="auto"/>
        <w:ind w:firstLine="562" w:firstLineChars="200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（二）实践过程（25分）</w:t>
      </w:r>
    </w:p>
    <w:p w14:paraId="7FAF708B">
      <w:pPr>
        <w:snapToGrid w:val="0"/>
        <w:spacing w:line="276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项目通过深入社会、行业、实验场所、实训基地，开展调查研究试点运营、试验论证，形成可靠的一手材料，强调实地调查和实践检验。</w:t>
      </w:r>
    </w:p>
    <w:p w14:paraId="6806FDD0">
      <w:pPr>
        <w:snapToGrid w:val="0"/>
        <w:spacing w:line="276" w:lineRule="auto"/>
        <w:ind w:firstLine="562" w:firstLineChars="200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（三）社会价值（</w:t>
      </w:r>
      <w:r>
        <w:rPr>
          <w:rFonts w:ascii="仿宋_GB2312" w:hAnsi="仿宋_GB2312" w:eastAsia="仿宋_GB2312" w:cs="仿宋_GB2312"/>
          <w:b/>
          <w:sz w:val="28"/>
          <w:szCs w:val="28"/>
        </w:rPr>
        <w:t>3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0分）</w:t>
      </w:r>
    </w:p>
    <w:p w14:paraId="6116EBF7">
      <w:pPr>
        <w:snapToGrid w:val="0"/>
        <w:spacing w:line="276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1、项目结合社会实践、社会观察，履行社会责任的做法与成效，在国家治理体系和治理能力现代化建设，政务服务、消费生活、医疗服务、教育培训、交通物流、金融服务等方面的社会贡献度。</w:t>
      </w:r>
    </w:p>
    <w:p w14:paraId="1782710D">
      <w:pPr>
        <w:snapToGrid w:val="0"/>
        <w:spacing w:line="276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2、项目直接提供就业岗位的数量和质量。项目间接带动就业的能力和规模。未来在持续吸纳、带动就业的能力等。</w:t>
      </w:r>
    </w:p>
    <w:p w14:paraId="547900C7">
      <w:pPr>
        <w:snapToGrid w:val="0"/>
        <w:spacing w:line="276" w:lineRule="auto"/>
        <w:ind w:firstLine="562" w:firstLineChars="200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（四）发展前景（15分）</w:t>
      </w:r>
    </w:p>
    <w:p w14:paraId="77A03285">
      <w:pPr>
        <w:snapToGrid w:val="0"/>
        <w:spacing w:line="276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1、项目在商业模式、营销策略、财务管理、发展战略等方面设计完整、合理、可行。</w:t>
      </w:r>
    </w:p>
    <w:p w14:paraId="2566F80B">
      <w:pPr>
        <w:snapToGrid w:val="0"/>
        <w:spacing w:line="276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2、目标定位、市场分析清晰、有前瞻性。</w:t>
      </w:r>
    </w:p>
    <w:p w14:paraId="1A3039E2">
      <w:pPr>
        <w:snapToGrid w:val="0"/>
        <w:spacing w:line="276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3、盈利能力推导过程合理，能够实现可持续发展、前景乐观。</w:t>
      </w:r>
    </w:p>
    <w:p w14:paraId="5A9943E2">
      <w:pPr>
        <w:snapToGrid w:val="0"/>
        <w:spacing w:line="276" w:lineRule="auto"/>
        <w:ind w:firstLine="562" w:firstLineChars="200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（五）团队协作（10分）</w:t>
      </w:r>
    </w:p>
    <w:p w14:paraId="3426CF05">
      <w:pPr>
        <w:snapToGrid w:val="0"/>
        <w:spacing w:line="276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1、团队成员了解社会现状、关注社会民生，具备一定解决社会问题的能力和水平。</w:t>
      </w:r>
    </w:p>
    <w:p w14:paraId="3896438E">
      <w:pPr>
        <w:snapToGrid w:val="0"/>
        <w:spacing w:line="276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2、团队成员的专业背景、创业意识、创业素质、价值观念与项目需求相匹配。</w:t>
      </w:r>
    </w:p>
    <w:p w14:paraId="75B3387C">
      <w:pPr>
        <w:snapToGrid w:val="0"/>
        <w:spacing w:line="276" w:lineRule="auto"/>
        <w:ind w:firstLine="560" w:firstLineChars="200"/>
        <w:rPr>
          <w:rFonts w:hint="eastAsia" w:ascii="仿宋_GB2312" w:hAnsi="黑体" w:eastAsia="仿宋_GB2312" w:cs="黑体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3、团队组织架构与分工情况。</w:t>
      </w:r>
    </w:p>
    <w:p w14:paraId="22E22DD4">
      <w:pPr>
        <w:rPr>
          <w:rFonts w:hint="eastAsia" w:ascii="黑体" w:hAnsi="黑体" w:eastAsia="黑体" w:cs="黑体"/>
          <w:sz w:val="28"/>
          <w:szCs w:val="36"/>
        </w:rPr>
      </w:pPr>
    </w:p>
    <w:p w14:paraId="4E8ECCB2">
      <w:pPr>
        <w:widowControl/>
        <w:jc w:val="left"/>
        <w:rPr>
          <w:rFonts w:ascii="黑体" w:hAnsi="黑体" w:eastAsia="黑体" w:cs="黑体"/>
          <w:sz w:val="28"/>
          <w:szCs w:val="36"/>
        </w:rPr>
      </w:pPr>
      <w:r>
        <w:rPr>
          <w:rFonts w:ascii="黑体" w:hAnsi="黑体" w:eastAsia="黑体" w:cs="黑体"/>
          <w:sz w:val="28"/>
          <w:szCs w:val="36"/>
        </w:rPr>
        <w:br w:type="page"/>
      </w:r>
    </w:p>
    <w:p w14:paraId="7E268B1D">
      <w:pPr>
        <w:rPr>
          <w:rFonts w:ascii="黑体" w:hAnsi="黑体" w:eastAsia="黑体" w:cs="黑体"/>
          <w:sz w:val="28"/>
          <w:szCs w:val="36"/>
        </w:rPr>
      </w:pPr>
      <w:r>
        <w:rPr>
          <w:rFonts w:hint="eastAsia" w:ascii="黑体" w:hAnsi="黑体" w:eastAsia="黑体" w:cs="黑体"/>
          <w:sz w:val="28"/>
          <w:szCs w:val="36"/>
        </w:rPr>
        <w:t>四、生态环保和可持续发展组项目评审要点</w:t>
      </w:r>
    </w:p>
    <w:p w14:paraId="19CDB54C">
      <w:pPr>
        <w:snapToGrid w:val="0"/>
        <w:spacing w:line="276" w:lineRule="auto"/>
        <w:ind w:firstLine="562" w:firstLineChars="200"/>
        <w:rPr>
          <w:rFonts w:hint="eastAsia" w:ascii="仿宋_GB2312" w:hAnsi="黑体" w:eastAsia="仿宋_GB2312" w:cs="黑体"/>
          <w:b/>
          <w:sz w:val="28"/>
          <w:szCs w:val="28"/>
        </w:rPr>
      </w:pPr>
      <w:r>
        <w:rPr>
          <w:rFonts w:hint="eastAsia" w:ascii="仿宋_GB2312" w:hAnsi="黑体" w:eastAsia="仿宋_GB2312" w:cs="黑体"/>
          <w:b/>
          <w:sz w:val="28"/>
          <w:szCs w:val="28"/>
        </w:rPr>
        <w:t>（一）创新意义（</w:t>
      </w:r>
      <w:r>
        <w:rPr>
          <w:rFonts w:ascii="仿宋_GB2312" w:hAnsi="黑体" w:eastAsia="仿宋_GB2312" w:cs="黑体"/>
          <w:b/>
          <w:sz w:val="28"/>
          <w:szCs w:val="28"/>
        </w:rPr>
        <w:t>2</w:t>
      </w:r>
      <w:r>
        <w:rPr>
          <w:rFonts w:hint="eastAsia" w:ascii="仿宋_GB2312" w:hAnsi="黑体" w:eastAsia="仿宋_GB2312" w:cs="黑体"/>
          <w:b/>
          <w:sz w:val="28"/>
          <w:szCs w:val="28"/>
        </w:rPr>
        <w:t>0分）</w:t>
      </w:r>
    </w:p>
    <w:p w14:paraId="3288DF06">
      <w:pPr>
        <w:snapToGrid w:val="0"/>
        <w:spacing w:line="276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1、具有原始创新或技术突破，取得一定数量和质量的创新成果(专利、创新奖励、行业认可等)。</w:t>
      </w:r>
    </w:p>
    <w:p w14:paraId="74A86F08">
      <w:pPr>
        <w:snapToGrid w:val="0"/>
        <w:spacing w:line="276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2、项目在科学技术、社会服务形式、商业模式、管理运营、应用场景等方面的创新程度。</w:t>
      </w:r>
    </w:p>
    <w:p w14:paraId="1F5AC409">
      <w:pPr>
        <w:snapToGrid w:val="0"/>
        <w:spacing w:line="276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3、创新成果对于赋能传统产业、解决社会问题，助力形成新产业、新业态、新模式有积极意义。</w:t>
      </w:r>
    </w:p>
    <w:p w14:paraId="659B6DA6">
      <w:pPr>
        <w:snapToGrid w:val="0"/>
        <w:spacing w:line="276" w:lineRule="auto"/>
        <w:ind w:firstLine="562" w:firstLineChars="200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（二）实践过程（25分）</w:t>
      </w:r>
    </w:p>
    <w:p w14:paraId="645A3E3D">
      <w:pPr>
        <w:snapToGrid w:val="0"/>
        <w:spacing w:line="276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项目通过深入社会、行业、实验场所、实训基地，开展调查研究试点运营、试验论证，形成可靠的一手材料，强调实地调查和实践检验。</w:t>
      </w:r>
    </w:p>
    <w:p w14:paraId="199A72E4">
      <w:pPr>
        <w:snapToGrid w:val="0"/>
        <w:spacing w:line="276" w:lineRule="auto"/>
        <w:ind w:firstLine="562" w:firstLineChars="200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（三）社会价值（</w:t>
      </w:r>
      <w:r>
        <w:rPr>
          <w:rFonts w:ascii="仿宋_GB2312" w:hAnsi="仿宋_GB2312" w:eastAsia="仿宋_GB2312" w:cs="仿宋_GB2312"/>
          <w:b/>
          <w:sz w:val="28"/>
          <w:szCs w:val="28"/>
        </w:rPr>
        <w:t>3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0分）</w:t>
      </w:r>
    </w:p>
    <w:p w14:paraId="0504A9C9">
      <w:pPr>
        <w:snapToGrid w:val="0"/>
        <w:spacing w:line="276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1、项目结合社会实践、社会观察，履行社会责任的做法与成效，围绕可持续发展战略，在环境治理、可持续资源开发、生态环保清洁能源应用等方面的社会贡献度。</w:t>
      </w:r>
    </w:p>
    <w:p w14:paraId="63566F79">
      <w:pPr>
        <w:snapToGrid w:val="0"/>
        <w:spacing w:line="276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2、项目直接提供就业岗位的数量和质量。项目间接带动就业的能力和规模。未来在持续吸纳、带动就业的能力等。</w:t>
      </w:r>
    </w:p>
    <w:p w14:paraId="0B1B9E78">
      <w:pPr>
        <w:snapToGrid w:val="0"/>
        <w:spacing w:line="276" w:lineRule="auto"/>
        <w:ind w:firstLine="562" w:firstLineChars="200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（四）发展前景（15分）</w:t>
      </w:r>
    </w:p>
    <w:p w14:paraId="3A621048">
      <w:pPr>
        <w:snapToGrid w:val="0"/>
        <w:spacing w:line="276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1、项目在商业模式、营销策略、财务管理、发展战略等方面设计完整、合理、可行。</w:t>
      </w:r>
    </w:p>
    <w:p w14:paraId="3ED198FD">
      <w:pPr>
        <w:snapToGrid w:val="0"/>
        <w:spacing w:line="276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2、目标定位、市场分析清晰、有前瞻性。</w:t>
      </w:r>
    </w:p>
    <w:p w14:paraId="34CC6A2F">
      <w:pPr>
        <w:snapToGrid w:val="0"/>
        <w:spacing w:line="276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3、盈利能力推导过程合理，能够实现可持续发展、前景乐观。</w:t>
      </w:r>
    </w:p>
    <w:p w14:paraId="390CE064">
      <w:pPr>
        <w:snapToGrid w:val="0"/>
        <w:spacing w:line="276" w:lineRule="auto"/>
        <w:ind w:firstLine="562" w:firstLineChars="200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（五）团队协作（10分）</w:t>
      </w:r>
    </w:p>
    <w:p w14:paraId="11BEAF70">
      <w:pPr>
        <w:snapToGrid w:val="0"/>
        <w:spacing w:line="276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1、团队成员了解社会现状、关注社会民生，具备一定解决社会问题的能力和水平。</w:t>
      </w:r>
    </w:p>
    <w:p w14:paraId="0379CFF7">
      <w:pPr>
        <w:snapToGrid w:val="0"/>
        <w:spacing w:line="276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2、团队成员的专业背景、创业意识、创业素质、价值观念与项目需求相匹配。</w:t>
      </w:r>
    </w:p>
    <w:p w14:paraId="0D52AE70">
      <w:pPr>
        <w:snapToGrid w:val="0"/>
        <w:spacing w:line="276" w:lineRule="auto"/>
        <w:ind w:firstLine="560" w:firstLineChars="200"/>
        <w:rPr>
          <w:rFonts w:hint="eastAsia" w:ascii="仿宋_GB2312" w:hAnsi="黑体" w:eastAsia="仿宋_GB2312" w:cs="黑体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3、团队组织架构与分工情况。</w:t>
      </w:r>
    </w:p>
    <w:p w14:paraId="0AE81AE6">
      <w:pPr>
        <w:rPr>
          <w:rFonts w:hint="eastAsia" w:ascii="黑体" w:hAnsi="黑体" w:eastAsia="黑体" w:cs="黑体"/>
          <w:sz w:val="28"/>
          <w:szCs w:val="36"/>
        </w:rPr>
      </w:pPr>
    </w:p>
    <w:p w14:paraId="3EF6CBE3">
      <w:pPr>
        <w:widowControl/>
        <w:jc w:val="left"/>
        <w:rPr>
          <w:rFonts w:ascii="黑体" w:hAnsi="黑体" w:eastAsia="黑体" w:cs="黑体"/>
          <w:sz w:val="28"/>
          <w:szCs w:val="36"/>
        </w:rPr>
      </w:pPr>
      <w:r>
        <w:rPr>
          <w:rFonts w:ascii="黑体" w:hAnsi="黑体" w:eastAsia="黑体" w:cs="黑体"/>
          <w:sz w:val="28"/>
          <w:szCs w:val="36"/>
        </w:rPr>
        <w:br w:type="page"/>
      </w:r>
    </w:p>
    <w:p w14:paraId="62B41C76">
      <w:pPr>
        <w:rPr>
          <w:rFonts w:ascii="黑体" w:hAnsi="黑体" w:eastAsia="黑体" w:cs="黑体"/>
          <w:sz w:val="28"/>
          <w:szCs w:val="36"/>
        </w:rPr>
      </w:pPr>
      <w:r>
        <w:rPr>
          <w:rFonts w:hint="eastAsia" w:ascii="黑体" w:hAnsi="黑体" w:eastAsia="黑体" w:cs="黑体"/>
          <w:sz w:val="28"/>
          <w:szCs w:val="36"/>
        </w:rPr>
        <w:t>五、文化创意和区域合作组项目评审要点</w:t>
      </w:r>
    </w:p>
    <w:p w14:paraId="68A46817">
      <w:pPr>
        <w:snapToGrid w:val="0"/>
        <w:spacing w:line="276" w:lineRule="auto"/>
        <w:ind w:firstLine="562" w:firstLineChars="200"/>
        <w:rPr>
          <w:rFonts w:hint="eastAsia" w:ascii="仿宋_GB2312" w:hAnsi="黑体" w:eastAsia="仿宋_GB2312" w:cs="黑体"/>
          <w:b/>
          <w:sz w:val="28"/>
          <w:szCs w:val="28"/>
        </w:rPr>
      </w:pPr>
      <w:r>
        <w:rPr>
          <w:rFonts w:hint="eastAsia" w:ascii="仿宋_GB2312" w:hAnsi="黑体" w:eastAsia="仿宋_GB2312" w:cs="黑体"/>
          <w:b/>
          <w:sz w:val="28"/>
          <w:szCs w:val="28"/>
        </w:rPr>
        <w:t>（一）创新意义（</w:t>
      </w:r>
      <w:r>
        <w:rPr>
          <w:rFonts w:ascii="仿宋_GB2312" w:hAnsi="黑体" w:eastAsia="仿宋_GB2312" w:cs="黑体"/>
          <w:b/>
          <w:sz w:val="28"/>
          <w:szCs w:val="28"/>
        </w:rPr>
        <w:t>2</w:t>
      </w:r>
      <w:r>
        <w:rPr>
          <w:rFonts w:hint="eastAsia" w:ascii="仿宋_GB2312" w:hAnsi="黑体" w:eastAsia="仿宋_GB2312" w:cs="黑体"/>
          <w:b/>
          <w:sz w:val="28"/>
          <w:szCs w:val="28"/>
        </w:rPr>
        <w:t>0分）</w:t>
      </w:r>
    </w:p>
    <w:p w14:paraId="00928D37">
      <w:pPr>
        <w:snapToGrid w:val="0"/>
        <w:spacing w:line="276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1、具有原始创新或技术突破，取得一定数量和质量的创新成果(专利、创新奖励、行业认可等)。</w:t>
      </w:r>
    </w:p>
    <w:p w14:paraId="1173ABF7">
      <w:pPr>
        <w:snapToGrid w:val="0"/>
        <w:spacing w:line="276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2、项目在科学技术、社会服务形式、商业模式、管理运营、应用场景等方面的创新程度。</w:t>
      </w:r>
    </w:p>
    <w:p w14:paraId="4E53ADA9">
      <w:pPr>
        <w:snapToGrid w:val="0"/>
        <w:spacing w:line="276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3、创新成果对于赋能传统产业、解决社会问题，助力形成新产业、新业态、新模式有积极意义。</w:t>
      </w:r>
    </w:p>
    <w:p w14:paraId="0FF3DFB4">
      <w:pPr>
        <w:snapToGrid w:val="0"/>
        <w:spacing w:line="276" w:lineRule="auto"/>
        <w:ind w:firstLine="562" w:firstLineChars="200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（二）实践过程（25分）</w:t>
      </w:r>
    </w:p>
    <w:p w14:paraId="7186EE49">
      <w:pPr>
        <w:snapToGrid w:val="0"/>
        <w:spacing w:line="276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项目通过深入社会、行业、实验场所、实训基地，开展调查研究试点运营、试验论证，形成可靠的一手材料，强调实地调查和实践检验。</w:t>
      </w:r>
    </w:p>
    <w:p w14:paraId="146BA1E8">
      <w:pPr>
        <w:snapToGrid w:val="0"/>
        <w:spacing w:line="276" w:lineRule="auto"/>
        <w:ind w:firstLine="562" w:firstLineChars="200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（三）社会价值（</w:t>
      </w:r>
      <w:r>
        <w:rPr>
          <w:rFonts w:ascii="仿宋_GB2312" w:hAnsi="仿宋_GB2312" w:eastAsia="仿宋_GB2312" w:cs="仿宋_GB2312"/>
          <w:b/>
          <w:sz w:val="28"/>
          <w:szCs w:val="28"/>
        </w:rPr>
        <w:t>3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0分）</w:t>
      </w:r>
    </w:p>
    <w:p w14:paraId="1AFEAB98">
      <w:pPr>
        <w:snapToGrid w:val="0"/>
        <w:spacing w:line="276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、项目结合社会实践、社会观察，履行社会责任的做法与成效对“一带一路”和“京津冀”、“长三角”、“粤港澳大湾区”、“成渝经济圈”等经济合作带建设，在工艺与设计、动漫广告、体育竞技和国际文化传播、对外交流培训、对外经贸等方面的社会贡献度。</w:t>
      </w:r>
    </w:p>
    <w:p w14:paraId="754CB8B6">
      <w:pPr>
        <w:snapToGrid w:val="0"/>
        <w:spacing w:line="276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2、项目直接提供就业岗位的数量和质量。项目间接带动就业的能力和规模。未来在持续吸纳、带动就业的能力等。</w:t>
      </w:r>
    </w:p>
    <w:p w14:paraId="4E929901">
      <w:pPr>
        <w:snapToGrid w:val="0"/>
        <w:spacing w:line="276" w:lineRule="auto"/>
        <w:ind w:firstLine="562" w:firstLineChars="200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（四）发展前景（15分）</w:t>
      </w:r>
    </w:p>
    <w:p w14:paraId="010D93E9">
      <w:pPr>
        <w:snapToGrid w:val="0"/>
        <w:spacing w:line="276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1、项目在商业模式、营销策略、财务管理、发展战略等方面设计完整、合理、可行。</w:t>
      </w:r>
    </w:p>
    <w:p w14:paraId="1D5DFC13">
      <w:pPr>
        <w:snapToGrid w:val="0"/>
        <w:spacing w:line="276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2、目标定位、市场分析清晰、有前瞻性。</w:t>
      </w:r>
    </w:p>
    <w:p w14:paraId="5DA78DFA">
      <w:pPr>
        <w:snapToGrid w:val="0"/>
        <w:spacing w:line="276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3、盈利能力推导过程合理，能够实现可持续发展、前景乐观。</w:t>
      </w:r>
    </w:p>
    <w:p w14:paraId="35E7ED7C">
      <w:pPr>
        <w:snapToGrid w:val="0"/>
        <w:spacing w:line="276" w:lineRule="auto"/>
        <w:ind w:firstLine="562" w:firstLineChars="200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（五）团队协作（10分）</w:t>
      </w:r>
    </w:p>
    <w:p w14:paraId="7EF45C1C">
      <w:pPr>
        <w:snapToGrid w:val="0"/>
        <w:spacing w:line="276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1、团队成员了解社会现状、关注社会民生，具备一定解决社会问题的能力和水平。</w:t>
      </w:r>
    </w:p>
    <w:p w14:paraId="4C8ECFA3">
      <w:pPr>
        <w:snapToGrid w:val="0"/>
        <w:spacing w:line="276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2、团队成员的专业背景、创业意识、创业素质、价值观念与项目需求相匹配。</w:t>
      </w:r>
    </w:p>
    <w:p w14:paraId="221EB627">
      <w:pPr>
        <w:snapToGrid w:val="0"/>
        <w:spacing w:line="276" w:lineRule="auto"/>
        <w:ind w:firstLine="560" w:firstLineChars="200"/>
      </w:pPr>
      <w:r>
        <w:rPr>
          <w:rFonts w:hint="eastAsia" w:ascii="仿宋_GB2312" w:hAnsi="仿宋_GB2312" w:eastAsia="仿宋_GB2312" w:cs="仿宋_GB2312"/>
          <w:sz w:val="28"/>
          <w:szCs w:val="28"/>
        </w:rPr>
        <w:t>3、团队组织架构与分工情况。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CAB5110-E802-46DA-BEF0-5688C95D572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2" w:fontKey="{C681F3D0-B7AE-4248-81C5-479CBB693208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38F8D1AD-9319-4F09-AF51-E218A0FD1777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yNmMxZjNlMTYyMzNiYzZlMGYxODY0MDgwMDFkOGQifQ=="/>
  </w:docVars>
  <w:rsids>
    <w:rsidRoot w:val="27EB1F22"/>
    <w:rsid w:val="0039738D"/>
    <w:rsid w:val="004E3106"/>
    <w:rsid w:val="00C15EE9"/>
    <w:rsid w:val="00FD4B75"/>
    <w:rsid w:val="162437A1"/>
    <w:rsid w:val="27EB1F22"/>
    <w:rsid w:val="30803872"/>
    <w:rsid w:val="3F075CC4"/>
    <w:rsid w:val="4B3907EC"/>
    <w:rsid w:val="50B057F0"/>
    <w:rsid w:val="53707C23"/>
    <w:rsid w:val="5B363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2813</Words>
  <Characters>2838</Characters>
  <Lines>20</Lines>
  <Paragraphs>5</Paragraphs>
  <TotalTime>66</TotalTime>
  <ScaleCrop>false</ScaleCrop>
  <LinksUpToDate>false</LinksUpToDate>
  <CharactersWithSpaces>2838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2023-04-12T08:27:00Z</dcterms:created>
  <dc:creator>hqy</dc:creator>
  <cp:lastModifiedBy>随波逐流</cp:lastModifiedBy>
  <cp:lastPrinted>2025-12-12T10:30:00Z</cp:lastPrinted>
  <dcterms:modified xsi:type="dcterms:W3CDTF">2026-04-08T06:10:24Z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093964662DBF40D3834B7E035482704D_13</vt:lpwstr>
  </property>
  <property fmtid="{D5CDD505-2E9C-101B-9397-08002B2CF9AE}" pid="4" name="KSOTemplateDocerSaveRecord">
    <vt:lpwstr>eyJoZGlkIjoiNDBmOWQxZWUwZWE1YTBkYzcxOTk0NmM5NzNhN2ZlNjciLCJ1c2VySWQiOiI0Mzk0NTU0NzUifQ==</vt:lpwstr>
  </property>
</Properties>
</file>